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D4" w:rsidRDefault="00B922B5">
      <w:pPr>
        <w:pStyle w:val="a3"/>
        <w:spacing w:line="440" w:lineRule="exact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  <w:lang w:bidi="ar"/>
        </w:rPr>
        <w:t>1</w:t>
      </w:r>
    </w:p>
    <w:p w:rsidR="00705CD4" w:rsidRDefault="00B922B5">
      <w:pPr>
        <w:pStyle w:val="a3"/>
        <w:spacing w:line="440" w:lineRule="exact"/>
        <w:ind w:firstLineChars="200" w:firstLine="640"/>
        <w:jc w:val="center"/>
        <w:rPr>
          <w:rFonts w:hAnsi="仿宋"/>
          <w:kern w:val="2"/>
          <w:sz w:val="32"/>
          <w:szCs w:val="32"/>
        </w:rPr>
      </w:pPr>
      <w:bookmarkStart w:id="0" w:name="_GoBack"/>
      <w:r>
        <w:rPr>
          <w:rFonts w:hAnsi="仿宋" w:hint="eastAsia"/>
          <w:kern w:val="2"/>
          <w:sz w:val="32"/>
          <w:szCs w:val="32"/>
        </w:rPr>
        <w:t>中小企业</w:t>
      </w:r>
      <w:r>
        <w:rPr>
          <w:rFonts w:hAnsi="仿宋"/>
          <w:kern w:val="2"/>
          <w:sz w:val="32"/>
          <w:szCs w:val="32"/>
        </w:rPr>
        <w:t>数字化转型服务商申报</w:t>
      </w:r>
      <w:r>
        <w:rPr>
          <w:rFonts w:hAnsi="仿宋" w:hint="eastAsia"/>
          <w:kern w:val="2"/>
          <w:sz w:val="32"/>
          <w:szCs w:val="32"/>
        </w:rPr>
        <w:t>表</w:t>
      </w:r>
    </w:p>
    <w:tbl>
      <w:tblPr>
        <w:tblpPr w:leftFromText="180" w:rightFromText="180" w:vertAnchor="text" w:horzAnchor="page" w:tblpX="1399" w:tblpY="296"/>
        <w:tblOverlap w:val="never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84"/>
        <w:gridCol w:w="791"/>
        <w:gridCol w:w="396"/>
        <w:gridCol w:w="1164"/>
        <w:gridCol w:w="772"/>
        <w:gridCol w:w="220"/>
        <w:gridCol w:w="898"/>
        <w:gridCol w:w="1093"/>
        <w:gridCol w:w="135"/>
        <w:gridCol w:w="1407"/>
      </w:tblGrid>
      <w:tr w:rsidR="00705CD4">
        <w:trPr>
          <w:trHeight w:hRule="exact"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机构名称</w:t>
            </w:r>
          </w:p>
        </w:tc>
        <w:tc>
          <w:tcPr>
            <w:tcW w:w="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rPr>
                <w:rFonts w:ascii="宋体" w:hAnsi="宋体"/>
                <w:szCs w:val="21"/>
              </w:rPr>
            </w:pPr>
          </w:p>
        </w:tc>
      </w:tr>
      <w:tr w:rsidR="00705CD4">
        <w:trPr>
          <w:trHeight w:hRule="exact"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机构地址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firstLineChars="200" w:firstLine="420"/>
              <w:jc w:val="right"/>
              <w:rPr>
                <w:rFonts w:ascii="宋体" w:hAnsi="宋体"/>
                <w:szCs w:val="21"/>
              </w:rPr>
            </w:pPr>
          </w:p>
        </w:tc>
      </w:tr>
      <w:tr w:rsidR="00705CD4">
        <w:trPr>
          <w:trHeight w:hRule="exact" w:val="7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机构性质</w:t>
            </w:r>
          </w:p>
        </w:tc>
        <w:tc>
          <w:tcPr>
            <w:tcW w:w="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国有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合伙人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近三年服务中小企业数字化转型数量（家）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705CD4">
        <w:trPr>
          <w:trHeight w:hRule="exact"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rPr>
                <w:rFonts w:ascii="宋体" w:hAnsi="宋体"/>
                <w:szCs w:val="21"/>
              </w:rPr>
            </w:pPr>
          </w:p>
        </w:tc>
      </w:tr>
      <w:tr w:rsidR="00705CD4">
        <w:trPr>
          <w:trHeight w:hRule="exact"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主要负责人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rPr>
                <w:rFonts w:ascii="宋体" w:hAnsi="宋体"/>
                <w:szCs w:val="21"/>
              </w:rPr>
            </w:pPr>
          </w:p>
        </w:tc>
      </w:tr>
      <w:tr w:rsidR="00705CD4">
        <w:trPr>
          <w:trHeight w:hRule="exact"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申报联系人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rPr>
                <w:rFonts w:ascii="宋体" w:hAnsi="宋体"/>
                <w:szCs w:val="21"/>
              </w:rPr>
            </w:pPr>
          </w:p>
        </w:tc>
      </w:tr>
      <w:tr w:rsidR="00705CD4">
        <w:trPr>
          <w:trHeight w:val="73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主要服务</w:t>
            </w:r>
          </w:p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行业（可多选）</w:t>
            </w:r>
          </w:p>
        </w:tc>
        <w:tc>
          <w:tcPr>
            <w:tcW w:w="863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D4" w:rsidRDefault="00B922B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noProof/>
                <w:szCs w:val="21"/>
              </w:rPr>
              <w:drawing>
                <wp:inline distT="0" distB="0" distL="114300" distR="114300">
                  <wp:extent cx="19050" cy="28575"/>
                  <wp:effectExtent l="0" t="0" r="0" b="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通用设备制造业；</w:t>
            </w:r>
            <w:r>
              <w:rPr>
                <w:rFonts w:ascii="宋体" w:hAnsi="宋体"/>
                <w:szCs w:val="21"/>
              </w:rPr>
              <w:t>         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专用设备制造业；</w:t>
            </w:r>
            <w:r>
              <w:rPr>
                <w:rFonts w:ascii="宋体" w:hAnsi="宋体"/>
                <w:szCs w:val="21"/>
              </w:rPr>
              <w:t>         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汽车制造业；</w:t>
            </w:r>
            <w:r>
              <w:rPr>
                <w:rFonts w:ascii="宋体" w:hAnsi="宋体"/>
                <w:szCs w:val="21"/>
              </w:rPr>
              <w:t>            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铁路、船舶、航空航天和其他运输设备制造业；</w:t>
            </w:r>
            <w:r>
              <w:rPr>
                <w:rFonts w:ascii="宋体" w:hAnsi="宋体"/>
                <w:szCs w:val="21"/>
              </w:rPr>
              <w:t>         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轻工纺织业；</w:t>
            </w:r>
            <w:r>
              <w:rPr>
                <w:rFonts w:ascii="宋体" w:hAnsi="宋体"/>
                <w:szCs w:val="21"/>
              </w:rPr>
              <w:t>             </w:t>
            </w:r>
          </w:p>
          <w:p w:rsidR="00705CD4" w:rsidRDefault="00B922B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石油、煤炭及其他燃料加工业；</w:t>
            </w:r>
            <w:r>
              <w:rPr>
                <w:rFonts w:ascii="宋体" w:hAnsi="宋体"/>
                <w:szCs w:val="21"/>
              </w:rPr>
              <w:t>         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化学原料和化学制品制造业；：</w:t>
            </w:r>
            <w:r>
              <w:rPr>
                <w:rFonts w:ascii="宋体" w:hAnsi="宋体"/>
                <w:szCs w:val="21"/>
              </w:rPr>
              <w:t>            </w:t>
            </w:r>
          </w:p>
          <w:p w:rsidR="00705CD4" w:rsidRDefault="00B922B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医药制造业；</w:t>
            </w:r>
            <w:r>
              <w:rPr>
                <w:rFonts w:ascii="宋体" w:hAnsi="宋体"/>
                <w:szCs w:val="21"/>
              </w:rPr>
              <w:t>                      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金属制品业；</w:t>
            </w:r>
            <w:r>
              <w:rPr>
                <w:rFonts w:ascii="宋体" w:hAnsi="宋体"/>
                <w:szCs w:val="21"/>
              </w:rPr>
              <w:t>             </w:t>
            </w:r>
          </w:p>
          <w:p w:rsidR="00705CD4" w:rsidRDefault="00B922B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电气机械和器材制造业；</w:t>
            </w:r>
            <w:r>
              <w:rPr>
                <w:rFonts w:ascii="宋体" w:hAnsi="宋体"/>
                <w:szCs w:val="21"/>
              </w:rPr>
              <w:t>             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计算机、通信和其他电子设备制造业</w:t>
            </w:r>
            <w:r>
              <w:rPr>
                <w:rFonts w:ascii="宋体" w:hAnsi="宋体"/>
                <w:szCs w:val="21"/>
              </w:rPr>
              <w:t>           </w:t>
            </w:r>
          </w:p>
          <w:p w:rsidR="00705CD4" w:rsidRDefault="00B922B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仪器仪表制造业；</w:t>
            </w:r>
            <w:r>
              <w:rPr>
                <w:rFonts w:ascii="宋体" w:hAnsi="宋体"/>
                <w:szCs w:val="21"/>
              </w:rPr>
              <w:t>   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其它；具体为：</w:t>
            </w:r>
            <w:r>
              <w:rPr>
                <w:rFonts w:ascii="宋体" w:hAnsi="宋体"/>
                <w:szCs w:val="21"/>
              </w:rPr>
              <w:t> </w:t>
            </w:r>
            <w:r>
              <w:rPr>
                <w:rFonts w:ascii="宋体" w:hAnsi="宋体" w:hint="eastAsia"/>
                <w:szCs w:val="21"/>
              </w:rPr>
              <w:t>  </w:t>
            </w:r>
            <w:r>
              <w:rPr>
                <w:rFonts w:ascii="宋体" w:eastAsia="宋体" w:hAnsi="宋体" w:cs="宋体" w:hint="eastAsia"/>
                <w:color w:val="595959"/>
                <w:kern w:val="0"/>
                <w:sz w:val="24"/>
                <w:lang w:bidi="ar"/>
              </w:rPr>
              <w:t>  </w:t>
            </w:r>
          </w:p>
        </w:tc>
      </w:tr>
      <w:tr w:rsidR="00705CD4">
        <w:trPr>
          <w:trHeight w:val="49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05CD4">
        <w:trPr>
          <w:trHeight w:val="10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单位简介</w:t>
            </w:r>
          </w:p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/>
                <w:szCs w:val="21"/>
              </w:rPr>
              <w:t>字以内）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包括但不限于企业基本情况、主营业务收入、员工人数、科技研发、主导产品等</w:t>
            </w:r>
          </w:p>
        </w:tc>
      </w:tr>
      <w:tr w:rsidR="00705CD4">
        <w:trPr>
          <w:trHeight w:val="10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本地中小企业数字化转型服务能力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包含可提供的数字化解决方案和产品（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小快轻准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重点介绍）、服务团队、服务实施保障等。可后</w:t>
            </w:r>
            <w:proofErr w:type="gramStart"/>
            <w:r>
              <w:rPr>
                <w:rFonts w:ascii="宋体" w:hAnsi="宋体"/>
                <w:szCs w:val="21"/>
              </w:rPr>
              <w:t>附证明</w:t>
            </w:r>
            <w:proofErr w:type="gramEnd"/>
            <w:r>
              <w:rPr>
                <w:rFonts w:ascii="宋体" w:hAnsi="宋体"/>
                <w:szCs w:val="21"/>
              </w:rPr>
              <w:t>材料。</w:t>
            </w:r>
          </w:p>
        </w:tc>
      </w:tr>
      <w:tr w:rsidR="00705CD4">
        <w:trPr>
          <w:trHeight w:val="6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荣誉资质</w:t>
            </w:r>
          </w:p>
        </w:tc>
        <w:tc>
          <w:tcPr>
            <w:tcW w:w="8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包括但不限于服务商获得的由政府、行业协会、企业等颁发的数字化转型相关荣誉、资质证书等</w:t>
            </w:r>
          </w:p>
        </w:tc>
      </w:tr>
      <w:tr w:rsidR="00705CD4">
        <w:trPr>
          <w:trHeight w:hRule="exact" w:val="68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CD4" w:rsidRDefault="00B922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2022</w:t>
            </w:r>
            <w:r>
              <w:rPr>
                <w:rFonts w:ascii="宋体" w:hAnsi="宋体" w:hint="eastAsia"/>
                <w:szCs w:val="21"/>
              </w:rPr>
              <w:t>年营业总额（万元）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705CD4">
            <w:pPr>
              <w:ind w:leftChars="346" w:left="727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员工总人数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5CD4" w:rsidRDefault="00B922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专职技术服务人员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CD4" w:rsidRDefault="00705C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5CD4">
        <w:trPr>
          <w:trHeight w:val="2134"/>
        </w:trPr>
        <w:tc>
          <w:tcPr>
            <w:tcW w:w="10054" w:type="dxa"/>
            <w:gridSpan w:val="1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5CD4" w:rsidRDefault="00B922B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同意申报</w:t>
            </w:r>
          </w:p>
          <w:p w:rsidR="00705CD4" w:rsidRDefault="00705CD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705CD4" w:rsidRDefault="00B922B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申报机构（盖章）：</w:t>
            </w:r>
          </w:p>
          <w:p w:rsidR="00705CD4" w:rsidRDefault="00705CD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705CD4" w:rsidRDefault="00B922B5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05CD4" w:rsidRDefault="00705CD4">
      <w:pPr>
        <w:widowControl/>
        <w:shd w:val="clear" w:color="auto" w:fill="FFFFFF"/>
        <w:spacing w:after="93"/>
        <w:rPr>
          <w:rFonts w:ascii="Calibri" w:hAnsi="Calibri" w:cs="Calibri"/>
          <w:color w:val="595959"/>
          <w:szCs w:val="21"/>
        </w:rPr>
      </w:pPr>
    </w:p>
    <w:p w:rsidR="00705CD4" w:rsidRDefault="00705CD4">
      <w:pPr>
        <w:pStyle w:val="a3"/>
        <w:spacing w:line="440" w:lineRule="exact"/>
        <w:rPr>
          <w:rFonts w:hAnsi="仿宋"/>
          <w:sz w:val="32"/>
          <w:szCs w:val="32"/>
        </w:rPr>
      </w:pPr>
    </w:p>
    <w:sectPr w:rsidR="00705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A9B"/>
    <w:multiLevelType w:val="multilevel"/>
    <w:tmpl w:val="4D9E6A9B"/>
    <w:lvl w:ilvl="0">
      <w:start w:val="3"/>
      <w:numFmt w:val="bullet"/>
      <w:lvlText w:val="□"/>
      <w:lvlJc w:val="left"/>
      <w:pPr>
        <w:ind w:left="57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YTc5NWY1MDUzYzY1YzQ5NGZkN2UzZWQ5YzMxZTUifQ=="/>
  </w:docVars>
  <w:rsids>
    <w:rsidRoot w:val="238135F7"/>
    <w:rsid w:val="00656448"/>
    <w:rsid w:val="00705CD4"/>
    <w:rsid w:val="008F0A70"/>
    <w:rsid w:val="00B922B5"/>
    <w:rsid w:val="00F32FEC"/>
    <w:rsid w:val="02515162"/>
    <w:rsid w:val="049F37D2"/>
    <w:rsid w:val="04AA141E"/>
    <w:rsid w:val="058344E3"/>
    <w:rsid w:val="0832034D"/>
    <w:rsid w:val="0E0357AA"/>
    <w:rsid w:val="0F8971C2"/>
    <w:rsid w:val="12E053A9"/>
    <w:rsid w:val="12EB3CF0"/>
    <w:rsid w:val="18CA6A6E"/>
    <w:rsid w:val="1BF23681"/>
    <w:rsid w:val="1C275729"/>
    <w:rsid w:val="1D4B504B"/>
    <w:rsid w:val="1E881296"/>
    <w:rsid w:val="21723F5A"/>
    <w:rsid w:val="219D4981"/>
    <w:rsid w:val="238135F7"/>
    <w:rsid w:val="259A65E9"/>
    <w:rsid w:val="25AE752B"/>
    <w:rsid w:val="260B1248"/>
    <w:rsid w:val="35DF103A"/>
    <w:rsid w:val="364824E1"/>
    <w:rsid w:val="379876F3"/>
    <w:rsid w:val="3A2B6F44"/>
    <w:rsid w:val="3C700B0E"/>
    <w:rsid w:val="3DCE0312"/>
    <w:rsid w:val="3FF07A13"/>
    <w:rsid w:val="420B4097"/>
    <w:rsid w:val="420E2736"/>
    <w:rsid w:val="42DD12F2"/>
    <w:rsid w:val="42E60330"/>
    <w:rsid w:val="469551E9"/>
    <w:rsid w:val="49F6775F"/>
    <w:rsid w:val="52081BED"/>
    <w:rsid w:val="569D042A"/>
    <w:rsid w:val="5E81495D"/>
    <w:rsid w:val="62490B7C"/>
    <w:rsid w:val="652F2B95"/>
    <w:rsid w:val="69C06888"/>
    <w:rsid w:val="6CE876EC"/>
    <w:rsid w:val="6D4B4C12"/>
    <w:rsid w:val="745A130C"/>
    <w:rsid w:val="77BD0730"/>
    <w:rsid w:val="78D8582E"/>
    <w:rsid w:val="7E0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30"/>
      <w:szCs w:val="3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30"/>
      <w:szCs w:val="3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NUL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2023-12-13T01:29:00Z</cp:lastPrinted>
  <dcterms:created xsi:type="dcterms:W3CDTF">2023-12-15T03:16:00Z</dcterms:created>
  <dcterms:modified xsi:type="dcterms:W3CDTF">2023-12-15T03:16:00Z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EEA9A409D4B7477AB2332233B1D3A748_13</vt:lpwstr>
  </property>
</Properties>
</file>